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65F0A" w14:textId="77777777" w:rsidR="005D2A81" w:rsidRDefault="00EB54F6">
      <w:pPr>
        <w:jc w:val="center"/>
        <w:rPr>
          <w:rFonts w:ascii="Bookman Old Style" w:eastAsia="Bookman Old Style" w:hAnsi="Bookman Old Style" w:cs="Bookman Old Style"/>
          <w:b/>
        </w:rPr>
      </w:pPr>
      <w:bookmarkStart w:id="0" w:name="_GoBack"/>
      <w:bookmarkEnd w:id="0"/>
      <w:r>
        <w:rPr>
          <w:rFonts w:ascii="Bookman Old Style" w:eastAsia="Bookman Old Style" w:hAnsi="Bookman Old Style" w:cs="Bookman Old Style"/>
          <w:b/>
        </w:rPr>
        <w:t>PERENCANAAN PEMBELAJARAN</w:t>
      </w:r>
    </w:p>
    <w:p w14:paraId="6738C8B0" w14:textId="77777777" w:rsidR="005D2A81" w:rsidRDefault="00EB54F6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“</w:t>
      </w:r>
      <w:proofErr w:type="spellStart"/>
      <w:r>
        <w:rPr>
          <w:rFonts w:ascii="Bookman Old Style" w:eastAsia="Bookman Old Style" w:hAnsi="Bookman Old Style" w:cs="Bookman Old Style"/>
        </w:rPr>
        <w:t>Tema</w:t>
      </w:r>
      <w:proofErr w:type="spellEnd"/>
      <w:r>
        <w:rPr>
          <w:rFonts w:ascii="Bookman Old Style" w:eastAsia="Bookman Old Style" w:hAnsi="Bookman Old Style" w:cs="Bookman Old Style"/>
        </w:rPr>
        <w:t>”</w:t>
      </w:r>
    </w:p>
    <w:p w14:paraId="087801C6" w14:textId="77777777" w:rsidR="005D2A81" w:rsidRDefault="005D2A81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7EE8C9BD" w14:textId="77777777" w:rsidR="005D2A81" w:rsidRDefault="00EB54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/>
        <w:tabs>
          <w:tab w:val="left" w:pos="426"/>
        </w:tabs>
        <w:spacing w:after="0" w:line="276" w:lineRule="auto"/>
        <w:ind w:left="426" w:hanging="426"/>
        <w:jc w:val="both"/>
        <w:rPr>
          <w:rFonts w:ascii="Bookman Old Style" w:eastAsia="Bookman Old Style" w:hAnsi="Bookman Old Style" w:cs="Bookman Old Style"/>
          <w:b/>
          <w:smallCaps/>
          <w:color w:val="000000"/>
        </w:rPr>
      </w:pPr>
      <w:r>
        <w:rPr>
          <w:rFonts w:ascii="Bookman Old Style" w:eastAsia="Bookman Old Style" w:hAnsi="Bookman Old Style" w:cs="Bookman Old Style"/>
          <w:b/>
          <w:smallCaps/>
          <w:color w:val="000000"/>
        </w:rPr>
        <w:t>IDENTITAS MODUL</w:t>
      </w:r>
    </w:p>
    <w:tbl>
      <w:tblPr>
        <w:tblStyle w:val="a"/>
        <w:tblW w:w="906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5D2A81" w14:paraId="2620C9D9" w14:textId="77777777">
        <w:tc>
          <w:tcPr>
            <w:tcW w:w="9067" w:type="dxa"/>
          </w:tcPr>
          <w:p w14:paraId="43905C6F" w14:textId="77777777" w:rsidR="005D2A81" w:rsidRDefault="00EB54F6">
            <w:pPr>
              <w:tabs>
                <w:tab w:val="left" w:pos="2977"/>
                <w:tab w:val="left" w:pos="3261"/>
              </w:tabs>
              <w:spacing w:line="276" w:lineRule="auto"/>
              <w:ind w:left="42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Nama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Sekolah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</w:r>
            <w:r>
              <w:rPr>
                <w:rFonts w:ascii="Bookman Old Style" w:eastAsia="Bookman Old Style" w:hAnsi="Bookman Old Style" w:cs="Bookman Old Style"/>
              </w:rPr>
              <w:tab/>
              <w:t>: ............................................................................</w:t>
            </w:r>
          </w:p>
          <w:p w14:paraId="1436E312" w14:textId="77777777" w:rsidR="005D2A81" w:rsidRDefault="00EB54F6">
            <w:pPr>
              <w:tabs>
                <w:tab w:val="left" w:pos="2977"/>
                <w:tab w:val="left" w:pos="3261"/>
              </w:tabs>
              <w:spacing w:line="276" w:lineRule="auto"/>
              <w:ind w:left="42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Nama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Penyusun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</w:r>
            <w:r>
              <w:rPr>
                <w:rFonts w:ascii="Bookman Old Style" w:eastAsia="Bookman Old Style" w:hAnsi="Bookman Old Style" w:cs="Bookman Old Style"/>
              </w:rPr>
              <w:tab/>
            </w:r>
            <w:r>
              <w:rPr>
                <w:rFonts w:ascii="Bookman Old Style" w:eastAsia="Bookman Old Style" w:hAnsi="Bookman Old Style" w:cs="Bookman Old Style"/>
              </w:rPr>
              <w:t>: ............................................................................</w:t>
            </w:r>
          </w:p>
          <w:p w14:paraId="18B1EDBA" w14:textId="77777777" w:rsidR="005D2A81" w:rsidRDefault="00EB54F6">
            <w:pPr>
              <w:tabs>
                <w:tab w:val="left" w:pos="2977"/>
                <w:tab w:val="left" w:pos="3261"/>
              </w:tabs>
              <w:spacing w:line="276" w:lineRule="auto"/>
              <w:ind w:left="42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Mata Pelajaran</w:t>
            </w:r>
            <w:r>
              <w:rPr>
                <w:rFonts w:ascii="Bookman Old Style" w:eastAsia="Bookman Old Style" w:hAnsi="Bookman Old Style" w:cs="Bookman Old Style"/>
              </w:rPr>
              <w:tab/>
            </w:r>
            <w:r>
              <w:rPr>
                <w:rFonts w:ascii="Bookman Old Style" w:eastAsia="Bookman Old Style" w:hAnsi="Bookman Old Style" w:cs="Bookman Old Style"/>
              </w:rPr>
              <w:tab/>
              <w:t>: ............................................................................</w:t>
            </w:r>
          </w:p>
          <w:p w14:paraId="7CF9B748" w14:textId="77777777" w:rsidR="005D2A81" w:rsidRDefault="00EB54F6">
            <w:pPr>
              <w:tabs>
                <w:tab w:val="left" w:pos="2977"/>
                <w:tab w:val="left" w:pos="3261"/>
              </w:tabs>
              <w:spacing w:line="276" w:lineRule="auto"/>
              <w:ind w:left="42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Kelas /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Fase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/Semester</w:t>
            </w:r>
            <w:r>
              <w:rPr>
                <w:rFonts w:ascii="Bookman Old Style" w:eastAsia="Bookman Old Style" w:hAnsi="Bookman Old Style" w:cs="Bookman Old Style"/>
              </w:rPr>
              <w:tab/>
            </w:r>
            <w:r>
              <w:rPr>
                <w:rFonts w:ascii="Bookman Old Style" w:eastAsia="Bookman Old Style" w:hAnsi="Bookman Old Style" w:cs="Bookman Old Style"/>
              </w:rPr>
              <w:tab/>
              <w:t>: ........................................................</w:t>
            </w:r>
            <w:r>
              <w:rPr>
                <w:rFonts w:ascii="Bookman Old Style" w:eastAsia="Bookman Old Style" w:hAnsi="Bookman Old Style" w:cs="Bookman Old Style"/>
              </w:rPr>
              <w:t>....................</w:t>
            </w:r>
          </w:p>
          <w:p w14:paraId="12F946A3" w14:textId="77777777" w:rsidR="005D2A81" w:rsidRDefault="00EB54F6">
            <w:pPr>
              <w:tabs>
                <w:tab w:val="left" w:pos="2977"/>
                <w:tab w:val="left" w:pos="3261"/>
              </w:tabs>
              <w:spacing w:line="276" w:lineRule="auto"/>
              <w:ind w:left="426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Alokasi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Waktu </w:t>
            </w:r>
            <w:r>
              <w:rPr>
                <w:rFonts w:ascii="Bookman Old Style" w:eastAsia="Bookman Old Style" w:hAnsi="Bookman Old Style" w:cs="Bookman Old Style"/>
              </w:rPr>
              <w:tab/>
            </w:r>
            <w:r>
              <w:rPr>
                <w:rFonts w:ascii="Bookman Old Style" w:eastAsia="Bookman Old Style" w:hAnsi="Bookman Old Style" w:cs="Bookman Old Style"/>
              </w:rPr>
              <w:tab/>
              <w:t>: ............................................................................</w:t>
            </w:r>
          </w:p>
          <w:p w14:paraId="001789E6" w14:textId="77777777" w:rsidR="005D2A81" w:rsidRDefault="00EB54F6">
            <w:pPr>
              <w:tabs>
                <w:tab w:val="left" w:pos="2977"/>
                <w:tab w:val="left" w:pos="3261"/>
              </w:tabs>
              <w:spacing w:line="276" w:lineRule="auto"/>
              <w:ind w:left="426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Pelajaran</w:t>
            </w:r>
            <w:r>
              <w:rPr>
                <w:rFonts w:ascii="Bookman Old Style" w:eastAsia="Bookman Old Style" w:hAnsi="Bookman Old Style" w:cs="Bookman Old Style"/>
              </w:rPr>
              <w:tab/>
            </w:r>
            <w:r>
              <w:rPr>
                <w:rFonts w:ascii="Bookman Old Style" w:eastAsia="Bookman Old Style" w:hAnsi="Bookman Old Style" w:cs="Bookman Old Style"/>
              </w:rPr>
              <w:tab/>
              <w:t>: ............................................................................</w:t>
            </w:r>
          </w:p>
          <w:p w14:paraId="2211F640" w14:textId="77777777" w:rsidR="005D2A81" w:rsidRDefault="005D2A81">
            <w:pPr>
              <w:tabs>
                <w:tab w:val="left" w:pos="2552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b/>
              </w:rPr>
            </w:pPr>
          </w:p>
        </w:tc>
      </w:tr>
    </w:tbl>
    <w:p w14:paraId="52EC4DB7" w14:textId="77777777" w:rsidR="005D2A81" w:rsidRDefault="005D2A81">
      <w:pPr>
        <w:spacing w:after="0" w:line="276" w:lineRule="auto"/>
        <w:rPr>
          <w:rFonts w:ascii="Bookman Old Style" w:eastAsia="Bookman Old Style" w:hAnsi="Bookman Old Style" w:cs="Bookman Old Style"/>
          <w:b/>
        </w:rPr>
      </w:pPr>
    </w:p>
    <w:p w14:paraId="4E6E550C" w14:textId="77777777" w:rsidR="005D2A81" w:rsidRDefault="00EB54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/>
        <w:tabs>
          <w:tab w:val="left" w:pos="426"/>
        </w:tabs>
        <w:spacing w:after="0" w:line="276" w:lineRule="auto"/>
        <w:ind w:left="426" w:hanging="426"/>
        <w:jc w:val="both"/>
        <w:rPr>
          <w:rFonts w:ascii="Bookman Old Style" w:eastAsia="Bookman Old Style" w:hAnsi="Bookman Old Style" w:cs="Bookman Old Style"/>
          <w:b/>
          <w:smallCaps/>
          <w:color w:val="000000"/>
        </w:rPr>
      </w:pPr>
      <w:r>
        <w:rPr>
          <w:rFonts w:ascii="Bookman Old Style" w:eastAsia="Bookman Old Style" w:hAnsi="Bookman Old Style" w:cs="Bookman Old Style"/>
          <w:b/>
          <w:smallCaps/>
          <w:color w:val="000000"/>
        </w:rPr>
        <w:t xml:space="preserve">IDENTIFIKASI </w:t>
      </w:r>
    </w:p>
    <w:tbl>
      <w:tblPr>
        <w:tblStyle w:val="a0"/>
        <w:tblW w:w="9229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229"/>
      </w:tblGrid>
      <w:tr w:rsidR="005D2A81" w14:paraId="509F119C" w14:textId="77777777">
        <w:tc>
          <w:tcPr>
            <w:tcW w:w="9229" w:type="dxa"/>
          </w:tcPr>
          <w:p w14:paraId="79C198F4" w14:textId="77777777" w:rsidR="005D2A81" w:rsidRDefault="00EB54F6">
            <w:pPr>
              <w:tabs>
                <w:tab w:val="left" w:pos="2552"/>
              </w:tabs>
              <w:spacing w:line="276" w:lineRule="auto"/>
              <w:ind w:left="426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Dimensi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Profil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Lulusan</w:t>
            </w:r>
            <w:proofErr w:type="spellEnd"/>
          </w:p>
          <w:p w14:paraId="1315C28D" w14:textId="77777777" w:rsidR="005D2A81" w:rsidRDefault="00EB54F6">
            <w:pPr>
              <w:tabs>
                <w:tab w:val="left" w:pos="2552"/>
              </w:tabs>
              <w:spacing w:line="276" w:lineRule="auto"/>
              <w:ind w:left="426"/>
              <w:rPr>
                <w:rFonts w:ascii="Bookman Old Style" w:eastAsia="Bookman Old Style" w:hAnsi="Bookman Old Style" w:cs="Bookman Old Style"/>
                <w:i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Pilihlah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dimensi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profil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lulusan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akan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dicapai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pembelajaran</w:t>
            </w:r>
            <w:proofErr w:type="spellEnd"/>
          </w:p>
          <w:tbl>
            <w:tblPr>
              <w:tblStyle w:val="a1"/>
              <w:tblW w:w="8734" w:type="dxa"/>
              <w:tblInd w:w="27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7"/>
              <w:gridCol w:w="1984"/>
              <w:gridCol w:w="389"/>
              <w:gridCol w:w="1701"/>
              <w:gridCol w:w="425"/>
              <w:gridCol w:w="1701"/>
              <w:gridCol w:w="416"/>
              <w:gridCol w:w="1701"/>
            </w:tblGrid>
            <w:tr w:rsidR="005D2A81" w14:paraId="1E877403" w14:textId="77777777">
              <w:tc>
                <w:tcPr>
                  <w:tcW w:w="417" w:type="dxa"/>
                </w:tcPr>
                <w:p w14:paraId="44D56314" w14:textId="77777777" w:rsidR="005D2A81" w:rsidRDefault="00EB54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mo" w:eastAsia="Arimo" w:hAnsi="Arimo" w:cs="Arimo"/>
                      <w:color w:val="000000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1984" w:type="dxa"/>
                </w:tcPr>
                <w:p w14:paraId="4946D786" w14:textId="77777777" w:rsidR="005D2A81" w:rsidRDefault="00EB54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>Keimanan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 xml:space="preserve"> dan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>Ketakwaan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>terhadap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>Tuhan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 xml:space="preserve"> Yang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>Maha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>Esa</w:t>
                  </w:r>
                  <w:proofErr w:type="spellEnd"/>
                </w:p>
              </w:tc>
              <w:tc>
                <w:tcPr>
                  <w:tcW w:w="389" w:type="dxa"/>
                </w:tcPr>
                <w:p w14:paraId="3DC700AD" w14:textId="77777777" w:rsidR="005D2A81" w:rsidRDefault="00EB54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mo" w:eastAsia="Arimo" w:hAnsi="Arimo" w:cs="Arimo"/>
                      <w:color w:val="000000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671D440" w14:textId="77777777" w:rsidR="005D2A81" w:rsidRDefault="00EB54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>Penalaran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>Kritis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425" w:type="dxa"/>
                </w:tcPr>
                <w:p w14:paraId="27E86834" w14:textId="77777777" w:rsidR="005D2A81" w:rsidRDefault="00EB54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9F25B46" w14:textId="77777777" w:rsidR="005D2A81" w:rsidRDefault="00EB54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>Kolaborasi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416" w:type="dxa"/>
                </w:tcPr>
                <w:p w14:paraId="01A451BE" w14:textId="77777777" w:rsidR="005D2A81" w:rsidRDefault="00EB54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7E09A2D" w14:textId="77777777" w:rsidR="005D2A81" w:rsidRDefault="00EB54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>Kesehatan</w:t>
                  </w:r>
                  <w:proofErr w:type="spellEnd"/>
                </w:p>
              </w:tc>
            </w:tr>
            <w:tr w:rsidR="005D2A81" w14:paraId="37830B83" w14:textId="77777777">
              <w:trPr>
                <w:trHeight w:val="143"/>
              </w:trPr>
              <w:tc>
                <w:tcPr>
                  <w:tcW w:w="417" w:type="dxa"/>
                </w:tcPr>
                <w:p w14:paraId="4D7A56E4" w14:textId="77777777" w:rsidR="005D2A81" w:rsidRDefault="00EB54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1984" w:type="dxa"/>
                </w:tcPr>
                <w:p w14:paraId="69644912" w14:textId="77777777" w:rsidR="005D2A81" w:rsidRDefault="00EB54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>Kewargaan</w:t>
                  </w:r>
                  <w:proofErr w:type="spellEnd"/>
                </w:p>
              </w:tc>
              <w:tc>
                <w:tcPr>
                  <w:tcW w:w="389" w:type="dxa"/>
                </w:tcPr>
                <w:p w14:paraId="475430C6" w14:textId="77777777" w:rsidR="005D2A81" w:rsidRDefault="00EB54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mo" w:eastAsia="Arimo" w:hAnsi="Arimo" w:cs="Arimo"/>
                      <w:color w:val="000000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03DFF1BA" w14:textId="77777777" w:rsidR="005D2A81" w:rsidRDefault="00EB54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>Kreativitas</w:t>
                  </w:r>
                  <w:proofErr w:type="spellEnd"/>
                </w:p>
              </w:tc>
              <w:tc>
                <w:tcPr>
                  <w:tcW w:w="425" w:type="dxa"/>
                </w:tcPr>
                <w:p w14:paraId="41491F39" w14:textId="77777777" w:rsidR="005D2A81" w:rsidRDefault="00EB54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mo" w:eastAsia="Arimo" w:hAnsi="Arimo" w:cs="Arimo"/>
                      <w:color w:val="000000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2D3F9F75" w14:textId="77777777" w:rsidR="005D2A81" w:rsidRDefault="00EB54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>Kemandirian</w:t>
                  </w:r>
                  <w:proofErr w:type="spellEnd"/>
                </w:p>
              </w:tc>
              <w:tc>
                <w:tcPr>
                  <w:tcW w:w="416" w:type="dxa"/>
                </w:tcPr>
                <w:p w14:paraId="7CD5057F" w14:textId="77777777" w:rsidR="005D2A81" w:rsidRDefault="00EB54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340C99B" w14:textId="77777777" w:rsidR="005D2A81" w:rsidRDefault="00EB54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0"/>
                      <w:szCs w:val="20"/>
                    </w:rPr>
                    <w:t>Komunikasi</w:t>
                  </w:r>
                  <w:proofErr w:type="spellEnd"/>
                </w:p>
              </w:tc>
            </w:tr>
          </w:tbl>
          <w:p w14:paraId="395D7004" w14:textId="77777777" w:rsidR="005D2A81" w:rsidRDefault="005D2A81">
            <w:pPr>
              <w:tabs>
                <w:tab w:val="left" w:pos="2552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b/>
              </w:rPr>
            </w:pPr>
          </w:p>
        </w:tc>
      </w:tr>
    </w:tbl>
    <w:p w14:paraId="01736471" w14:textId="77777777" w:rsidR="005D2A81" w:rsidRDefault="005D2A81">
      <w:pPr>
        <w:tabs>
          <w:tab w:val="left" w:pos="2552"/>
        </w:tabs>
        <w:spacing w:after="0" w:line="276" w:lineRule="auto"/>
        <w:rPr>
          <w:rFonts w:ascii="Bookman Old Style" w:eastAsia="Bookman Old Style" w:hAnsi="Bookman Old Style" w:cs="Bookman Old Style"/>
        </w:rPr>
      </w:pPr>
    </w:p>
    <w:p w14:paraId="42E10390" w14:textId="77777777" w:rsidR="005D2A81" w:rsidRDefault="00EB54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/>
        <w:tabs>
          <w:tab w:val="left" w:pos="426"/>
        </w:tabs>
        <w:spacing w:after="0" w:line="276" w:lineRule="auto"/>
        <w:ind w:left="426" w:hanging="426"/>
        <w:jc w:val="both"/>
        <w:rPr>
          <w:rFonts w:ascii="Bookman Old Style" w:eastAsia="Bookman Old Style" w:hAnsi="Bookman Old Style" w:cs="Bookman Old Style"/>
          <w:b/>
          <w:smallCaps/>
          <w:color w:val="000000"/>
        </w:rPr>
      </w:pPr>
      <w:r>
        <w:rPr>
          <w:rFonts w:ascii="Bookman Old Style" w:eastAsia="Bookman Old Style" w:hAnsi="Bookman Old Style" w:cs="Bookman Old Style"/>
          <w:b/>
          <w:smallCaps/>
          <w:color w:val="000000"/>
        </w:rPr>
        <w:t xml:space="preserve">DESAIN PEMBELAJARAN </w:t>
      </w:r>
    </w:p>
    <w:tbl>
      <w:tblPr>
        <w:tblStyle w:val="a2"/>
        <w:tblW w:w="906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5D2A81" w14:paraId="62F58F76" w14:textId="77777777">
        <w:tc>
          <w:tcPr>
            <w:tcW w:w="9067" w:type="dxa"/>
          </w:tcPr>
          <w:p w14:paraId="4D529436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Tujuan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Pembelajaran</w:t>
            </w:r>
            <w:proofErr w:type="spellEnd"/>
          </w:p>
          <w:p w14:paraId="740CCC4E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i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Tuliskan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tujuan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mencakup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kompetensi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konten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ruang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lingkup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materi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menggunakan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kata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operasional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relevan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>.</w:t>
            </w:r>
          </w:p>
          <w:p w14:paraId="2A06D3BC" w14:textId="77777777" w:rsidR="005D2A81" w:rsidRDefault="005D2A81">
            <w:pPr>
              <w:tabs>
                <w:tab w:val="left" w:pos="2552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b/>
              </w:rPr>
            </w:pPr>
          </w:p>
        </w:tc>
      </w:tr>
      <w:tr w:rsidR="005D2A81" w14:paraId="00A2A2A8" w14:textId="77777777">
        <w:tc>
          <w:tcPr>
            <w:tcW w:w="9067" w:type="dxa"/>
          </w:tcPr>
          <w:p w14:paraId="018D9C9B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b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Praktik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Pedagogis</w:t>
            </w:r>
            <w:proofErr w:type="spellEnd"/>
          </w:p>
          <w:p w14:paraId="30BD87A7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i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Tuliskan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Model/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Strategi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Metode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dipilih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mencapai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tujuan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belajar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seperti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berbasis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masalah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berbasis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proyek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inkuiri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kontekstual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dan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sebagainya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>.</w:t>
            </w:r>
          </w:p>
          <w:p w14:paraId="7209E4FD" w14:textId="77777777" w:rsidR="005D2A81" w:rsidRDefault="005D2A81">
            <w:pPr>
              <w:tabs>
                <w:tab w:val="left" w:pos="2552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b/>
              </w:rPr>
            </w:pPr>
          </w:p>
        </w:tc>
      </w:tr>
      <w:tr w:rsidR="005D2A81" w14:paraId="7337FF06" w14:textId="77777777">
        <w:tc>
          <w:tcPr>
            <w:tcW w:w="9067" w:type="dxa"/>
          </w:tcPr>
          <w:p w14:paraId="7A46AFB7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b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Kemitraan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opsional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>)</w:t>
            </w:r>
          </w:p>
          <w:p w14:paraId="04CFF187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i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Tuliskan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kemitraan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kolaborasi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dan/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luar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lingkup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sekolah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seperti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kemitraan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antar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guru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lintas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mata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pelajaran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antar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murid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lintas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kelas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antar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guru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lintas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sekolah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orang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tua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komunitas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tokoh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dunia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usaha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dan dunia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industr</w:t>
            </w:r>
            <w:r>
              <w:rPr>
                <w:rFonts w:ascii="Bookman Old Style" w:eastAsia="Bookman Old Style" w:hAnsi="Bookman Old Style" w:cs="Bookman Old Style"/>
                <w:i/>
              </w:rPr>
              <w:t>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institusi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mitra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profesional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>.</w:t>
            </w:r>
          </w:p>
          <w:p w14:paraId="3871723A" w14:textId="77777777" w:rsidR="005D2A81" w:rsidRDefault="005D2A81">
            <w:pPr>
              <w:tabs>
                <w:tab w:val="left" w:pos="2552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b/>
              </w:rPr>
            </w:pPr>
          </w:p>
        </w:tc>
      </w:tr>
      <w:tr w:rsidR="005D2A81" w14:paraId="709C6548" w14:textId="77777777">
        <w:tc>
          <w:tcPr>
            <w:tcW w:w="9067" w:type="dxa"/>
          </w:tcPr>
          <w:p w14:paraId="463F6EDB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b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Lingkungan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Pembelajaran</w:t>
            </w:r>
            <w:proofErr w:type="spellEnd"/>
          </w:p>
          <w:p w14:paraId="0A8CB422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Tuliskan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lingkungan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ingin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dikembangkan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budaya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belajar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ruang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fisik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ruang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virtual.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Budaya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belajar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dikembangkan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agar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tercipta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iklim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belajar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aman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nyam</w:t>
            </w:r>
            <w:r>
              <w:rPr>
                <w:rFonts w:ascii="Bookman Old Style" w:eastAsia="Bookman Old Style" w:hAnsi="Bookman Old Style" w:cs="Bookman Old Style"/>
              </w:rPr>
              <w:t>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saling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memuliakan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Contoh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: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memberikan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kesempatan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siswa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menyampaikan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pendapatnya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kelas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forum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diskusi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platform daring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ruang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virtual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bersifat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opsional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).</w:t>
            </w:r>
          </w:p>
          <w:p w14:paraId="52E73765" w14:textId="77777777" w:rsidR="005D2A81" w:rsidRDefault="005D2A81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0B44FCA1" w14:textId="77777777" w:rsidR="005D2A81" w:rsidRDefault="005D2A81">
            <w:pPr>
              <w:tabs>
                <w:tab w:val="left" w:pos="2552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b/>
              </w:rPr>
            </w:pPr>
          </w:p>
        </w:tc>
      </w:tr>
      <w:tr w:rsidR="005D2A81" w14:paraId="61DD2D70" w14:textId="77777777">
        <w:tc>
          <w:tcPr>
            <w:tcW w:w="9067" w:type="dxa"/>
          </w:tcPr>
          <w:p w14:paraId="3AE66F39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b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lastRenderedPageBreak/>
              <w:t>Pemanfaatan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 xml:space="preserve"> Digital (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opsional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>)</w:t>
            </w:r>
          </w:p>
          <w:p w14:paraId="35459F1F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i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Tuliskan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pemanfaatan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teknologi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digi</w:t>
            </w:r>
            <w:r>
              <w:rPr>
                <w:rFonts w:ascii="Bookman Old Style" w:eastAsia="Bookman Old Style" w:hAnsi="Bookman Old Style" w:cs="Bookman Old Style"/>
                <w:i/>
              </w:rPr>
              <w:t xml:space="preserve">tal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menciptakan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interaktif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kolaboratif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dan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kontekstual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Contoh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: video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platform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perpustakaan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digital, forum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diskusi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daring,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aplikasi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penilaian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dan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sebagainya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>.</w:t>
            </w:r>
          </w:p>
          <w:p w14:paraId="4AF631B1" w14:textId="77777777" w:rsidR="005D2A81" w:rsidRDefault="005D2A81">
            <w:pPr>
              <w:tabs>
                <w:tab w:val="left" w:pos="2552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b/>
              </w:rPr>
            </w:pPr>
          </w:p>
        </w:tc>
      </w:tr>
    </w:tbl>
    <w:p w14:paraId="7D250F3B" w14:textId="77777777" w:rsidR="005D2A81" w:rsidRDefault="005D2A81">
      <w:pPr>
        <w:tabs>
          <w:tab w:val="left" w:pos="2552"/>
        </w:tabs>
        <w:spacing w:after="0" w:line="276" w:lineRule="auto"/>
        <w:ind w:left="426"/>
        <w:jc w:val="both"/>
        <w:rPr>
          <w:rFonts w:ascii="Bookman Old Style" w:eastAsia="Bookman Old Style" w:hAnsi="Bookman Old Style" w:cs="Bookman Old Style"/>
          <w:b/>
        </w:rPr>
      </w:pPr>
    </w:p>
    <w:p w14:paraId="11C639B5" w14:textId="77777777" w:rsidR="005D2A81" w:rsidRDefault="00EB54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/>
        <w:tabs>
          <w:tab w:val="left" w:pos="426"/>
        </w:tabs>
        <w:spacing w:after="0" w:line="276" w:lineRule="auto"/>
        <w:ind w:left="426" w:hanging="426"/>
        <w:jc w:val="both"/>
        <w:rPr>
          <w:rFonts w:ascii="Bookman Old Style" w:eastAsia="Bookman Old Style" w:hAnsi="Bookman Old Style" w:cs="Bookman Old Style"/>
          <w:b/>
          <w:smallCaps/>
          <w:color w:val="000000"/>
        </w:rPr>
      </w:pPr>
      <w:r>
        <w:rPr>
          <w:rFonts w:ascii="Bookman Old Style" w:eastAsia="Bookman Old Style" w:hAnsi="Bookman Old Style" w:cs="Bookman Old Style"/>
          <w:b/>
          <w:smallCaps/>
          <w:color w:val="000000"/>
        </w:rPr>
        <w:t>PENGALAMAN BELAJAR</w:t>
      </w:r>
    </w:p>
    <w:tbl>
      <w:tblPr>
        <w:tblStyle w:val="a3"/>
        <w:tblW w:w="906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5D2A81" w14:paraId="026D0196" w14:textId="77777777">
        <w:tc>
          <w:tcPr>
            <w:tcW w:w="9067" w:type="dxa"/>
          </w:tcPr>
          <w:p w14:paraId="7CA07E30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b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Langkah-Langkah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Pembelajaran</w:t>
            </w:r>
            <w:proofErr w:type="spellEnd"/>
          </w:p>
          <w:p w14:paraId="3415E270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i/>
              </w:rPr>
            </w:pPr>
            <w:r>
              <w:rPr>
                <w:rFonts w:ascii="Bookman Old Style" w:eastAsia="Bookman Old Style" w:hAnsi="Bookman Old Style" w:cs="Bookman Old Style"/>
                <w:i/>
              </w:rPr>
              <w:t xml:space="preserve">Pada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tahap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peserta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didik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aktif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terlibat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pengalaman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belajar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memahami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mengaplikasi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dan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merefleksi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suasana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saling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memuliakan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. Guru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menerapkan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prinsip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berkesadaran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bermakna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menyenangkan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mencapai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tujuan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Pengalaman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belajar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dilaksanakan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beberapa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kali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pertemuan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>.</w:t>
            </w:r>
          </w:p>
          <w:p w14:paraId="469CA4D9" w14:textId="77777777" w:rsidR="005D2A81" w:rsidRDefault="005D2A81">
            <w:pPr>
              <w:tabs>
                <w:tab w:val="left" w:pos="2552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b/>
              </w:rPr>
            </w:pPr>
          </w:p>
        </w:tc>
      </w:tr>
      <w:tr w:rsidR="005D2A81" w14:paraId="4145ED0E" w14:textId="77777777">
        <w:tc>
          <w:tcPr>
            <w:tcW w:w="9067" w:type="dxa"/>
          </w:tcPr>
          <w:p w14:paraId="2AE2886C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b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Memahami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</w:p>
          <w:p w14:paraId="4F98622A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tuliskan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prinsip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digunakan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: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berkesadaran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bermakna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 dan/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menggembirakan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).</w:t>
            </w:r>
          </w:p>
          <w:p w14:paraId="23FAC851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i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Tuliskan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memfasilitasi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peserta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didik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terlibat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aktif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mengonstruksi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pengetahuan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agar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memahami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mendalam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konsep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materi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berbagai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sumber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konteks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Pengetahuan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fase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terdiri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pengetahuan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esensial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pengetahuan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aplikatif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dan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pengetahuan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nilai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karakter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>.</w:t>
            </w:r>
          </w:p>
          <w:p w14:paraId="66E383D8" w14:textId="77777777" w:rsidR="005D2A81" w:rsidRDefault="005D2A81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b/>
              </w:rPr>
            </w:pPr>
          </w:p>
        </w:tc>
      </w:tr>
      <w:tr w:rsidR="005D2A81" w14:paraId="4C82A6FF" w14:textId="77777777">
        <w:tc>
          <w:tcPr>
            <w:tcW w:w="9067" w:type="dxa"/>
          </w:tcPr>
          <w:p w14:paraId="32A40808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b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Mengaplikasi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</w:p>
          <w:p w14:paraId="59D4DB7E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</w:rPr>
              <w:t>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tuliskan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prinsip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digunakan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: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berkesadaran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bermakna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 dan/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menggembirakan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)</w:t>
            </w:r>
          </w:p>
          <w:p w14:paraId="55F560A4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i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Tuliskan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mengondisikan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pengalaman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belajar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menunjukan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aktivitas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peserta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didik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mengaplikasi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pemahaman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kontekstual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kehidupan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nyata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hidup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kehidupan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>, dan/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penghidupan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). Proses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mengaplikasi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merupakan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bagian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pendalaman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pengetahuan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menghasilkan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pengembangan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kompetensi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>.</w:t>
            </w:r>
          </w:p>
          <w:p w14:paraId="418954AF" w14:textId="77777777" w:rsidR="005D2A81" w:rsidRDefault="005D2A81">
            <w:pPr>
              <w:tabs>
                <w:tab w:val="left" w:pos="2552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b/>
              </w:rPr>
            </w:pPr>
          </w:p>
        </w:tc>
      </w:tr>
      <w:tr w:rsidR="005D2A81" w14:paraId="628811B9" w14:textId="77777777">
        <w:tc>
          <w:tcPr>
            <w:tcW w:w="9067" w:type="dxa"/>
          </w:tcPr>
          <w:p w14:paraId="4B4D7448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b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Merefleksi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</w:p>
          <w:p w14:paraId="7572BA5B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i/>
              </w:rPr>
            </w:pPr>
            <w:r>
              <w:rPr>
                <w:rFonts w:ascii="Bookman Old Style" w:eastAsia="Bookman Old Style" w:hAnsi="Bookman Old Style" w:cs="Bookman Old Style"/>
                <w:i/>
              </w:rPr>
              <w:t>(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tuliskan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prinsip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digunakan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: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berkesadaran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bermakna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>, dan/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</w:rPr>
              <w:t>menggemb</w:t>
            </w:r>
            <w:r>
              <w:rPr>
                <w:rFonts w:ascii="Bookman Old Style" w:eastAsia="Bookman Old Style" w:hAnsi="Bookman Old Style" w:cs="Bookman Old Style"/>
                <w:i/>
              </w:rPr>
              <w:t>irakan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</w:rPr>
              <w:t>)</w:t>
            </w:r>
          </w:p>
          <w:p w14:paraId="4D642AD8" w14:textId="77777777" w:rsidR="005D2A81" w:rsidRDefault="00EB54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276" w:lineRule="auto"/>
              <w:ind w:left="738" w:hanging="425"/>
              <w:jc w:val="both"/>
              <w:rPr>
                <w:rFonts w:ascii="Bookman Old Style" w:eastAsia="Bookman Old Style" w:hAnsi="Bookman Old Style" w:cs="Bookman Old Style"/>
                <w:i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Tuliskan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mampu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memfasilitasi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peserta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didik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:</w:t>
            </w:r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br/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mengevaluasi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memaknai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proses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serta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tindakan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praktik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nyata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mereka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lakukan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menentukan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tindak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lanjut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depan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.</w:t>
            </w:r>
          </w:p>
          <w:p w14:paraId="16CC8EFE" w14:textId="77777777" w:rsidR="005D2A81" w:rsidRDefault="00EB54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after="160" w:line="276" w:lineRule="auto"/>
              <w:ind w:left="738" w:hanging="425"/>
              <w:jc w:val="both"/>
              <w:rPr>
                <w:rFonts w:ascii="Bookman Old Style" w:eastAsia="Bookman Old Style" w:hAnsi="Bookman Old Style" w:cs="Bookman Old Style"/>
                <w:i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mengelola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proses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belajarnya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mandiri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meneruskan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mengembangkan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strategi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belajar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berhasil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da</w:t>
            </w:r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n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memperbaiki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belum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berhasil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tetap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meningkatkan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motivasi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belajar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kepercayaan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diri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>.</w:t>
            </w:r>
          </w:p>
          <w:p w14:paraId="409656AD" w14:textId="77777777" w:rsidR="005D2A81" w:rsidRDefault="005D2A81">
            <w:pPr>
              <w:tabs>
                <w:tab w:val="left" w:pos="2552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b/>
              </w:rPr>
            </w:pPr>
          </w:p>
        </w:tc>
      </w:tr>
    </w:tbl>
    <w:p w14:paraId="191CCF1C" w14:textId="77777777" w:rsidR="005D2A81" w:rsidRDefault="005D2A81">
      <w:pPr>
        <w:tabs>
          <w:tab w:val="left" w:pos="2552"/>
        </w:tabs>
        <w:spacing w:after="0" w:line="276" w:lineRule="auto"/>
        <w:rPr>
          <w:rFonts w:ascii="Bookman Old Style" w:eastAsia="Bookman Old Style" w:hAnsi="Bookman Old Style" w:cs="Bookman Old Style"/>
        </w:rPr>
      </w:pPr>
    </w:p>
    <w:p w14:paraId="0142240A" w14:textId="77777777" w:rsidR="005D2A81" w:rsidRDefault="005D2A81">
      <w:pPr>
        <w:tabs>
          <w:tab w:val="left" w:pos="2552"/>
        </w:tabs>
        <w:spacing w:after="0" w:line="276" w:lineRule="auto"/>
        <w:rPr>
          <w:rFonts w:ascii="Bookman Old Style" w:eastAsia="Bookman Old Style" w:hAnsi="Bookman Old Style" w:cs="Bookman Old Style"/>
        </w:rPr>
      </w:pPr>
    </w:p>
    <w:p w14:paraId="616D5651" w14:textId="77777777" w:rsidR="005D2A81" w:rsidRDefault="005D2A81">
      <w:pPr>
        <w:tabs>
          <w:tab w:val="left" w:pos="2552"/>
        </w:tabs>
        <w:spacing w:after="0" w:line="276" w:lineRule="auto"/>
        <w:rPr>
          <w:rFonts w:ascii="Bookman Old Style" w:eastAsia="Bookman Old Style" w:hAnsi="Bookman Old Style" w:cs="Bookman Old Style"/>
        </w:rPr>
      </w:pPr>
    </w:p>
    <w:p w14:paraId="3A955498" w14:textId="77777777" w:rsidR="005D2A81" w:rsidRDefault="005D2A81">
      <w:pPr>
        <w:tabs>
          <w:tab w:val="left" w:pos="2552"/>
        </w:tabs>
        <w:spacing w:after="0" w:line="276" w:lineRule="auto"/>
        <w:rPr>
          <w:rFonts w:ascii="Bookman Old Style" w:eastAsia="Bookman Old Style" w:hAnsi="Bookman Old Style" w:cs="Bookman Old Style"/>
        </w:rPr>
      </w:pPr>
    </w:p>
    <w:p w14:paraId="0DDB1121" w14:textId="77777777" w:rsidR="005D2A81" w:rsidRDefault="00EB54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/>
        <w:tabs>
          <w:tab w:val="left" w:pos="426"/>
        </w:tabs>
        <w:spacing w:after="0" w:line="276" w:lineRule="auto"/>
        <w:ind w:left="426" w:hanging="426"/>
        <w:jc w:val="both"/>
        <w:rPr>
          <w:rFonts w:ascii="Bookman Old Style" w:eastAsia="Bookman Old Style" w:hAnsi="Bookman Old Style" w:cs="Bookman Old Style"/>
          <w:b/>
          <w:smallCaps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Asesmen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Pembelajaran</w:t>
      </w:r>
      <w:proofErr w:type="spellEnd"/>
    </w:p>
    <w:tbl>
      <w:tblPr>
        <w:tblStyle w:val="a4"/>
        <w:tblW w:w="906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5D2A81" w14:paraId="0D902B18" w14:textId="77777777">
        <w:tc>
          <w:tcPr>
            <w:tcW w:w="9067" w:type="dxa"/>
          </w:tcPr>
          <w:p w14:paraId="282CE486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Tuliskan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teknik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instrumen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penilaian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digunakan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awal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proses,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akhir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. </w:t>
            </w:r>
          </w:p>
          <w:p w14:paraId="5D47B1BC" w14:textId="77777777" w:rsidR="005D2A81" w:rsidRDefault="005D2A81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227A56F6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Asesmen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dilaksanakan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asesmen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(assessment as learning)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menekankan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penilaian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penil</w:t>
            </w:r>
            <w:r>
              <w:rPr>
                <w:rFonts w:ascii="Bookman Old Style" w:eastAsia="Bookman Old Style" w:hAnsi="Bookman Old Style" w:cs="Bookman Old Style"/>
              </w:rPr>
              <w:t>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sejawat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asesmen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(assessment for learning)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menekankan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umpan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asesmen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pembelajaran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(assessment of learning)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menekankan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pencapaian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tindak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lanjut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mempertimbangkan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karakteristik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peserta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did</w:t>
            </w:r>
            <w:r>
              <w:rPr>
                <w:rFonts w:ascii="Bookman Old Style" w:eastAsia="Bookman Old Style" w:hAnsi="Bookman Old Style" w:cs="Bookman Old Style"/>
              </w:rPr>
              <w:t>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  <w:p w14:paraId="4A66D0CA" w14:textId="77777777" w:rsidR="005D2A81" w:rsidRDefault="005D2A81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6564C2C7" w14:textId="77777777" w:rsidR="005D2A81" w:rsidRDefault="00EB54F6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Contoh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: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Penilaian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Sejawat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Penilaian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Penilaian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Proyek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Penilaian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Produk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Observasi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Portofolio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Penilaian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Berbasis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Kelas,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Penilaian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Kinerja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tertulis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lisan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  <w:p w14:paraId="65912D9F" w14:textId="77777777" w:rsidR="005D2A81" w:rsidRDefault="005D2A81">
            <w:pPr>
              <w:tabs>
                <w:tab w:val="left" w:pos="2552"/>
              </w:tabs>
              <w:spacing w:line="276" w:lineRule="auto"/>
              <w:ind w:left="313"/>
              <w:jc w:val="both"/>
              <w:rPr>
                <w:rFonts w:ascii="Bookman Old Style" w:eastAsia="Bookman Old Style" w:hAnsi="Bookman Old Style" w:cs="Bookman Old Style"/>
                <w:b/>
              </w:rPr>
            </w:pPr>
          </w:p>
        </w:tc>
      </w:tr>
    </w:tbl>
    <w:p w14:paraId="6ED1F4A2" w14:textId="77777777" w:rsidR="005D2A81" w:rsidRDefault="005D2A81">
      <w:pPr>
        <w:tabs>
          <w:tab w:val="left" w:pos="2552"/>
        </w:tabs>
        <w:spacing w:after="0" w:line="276" w:lineRule="auto"/>
        <w:rPr>
          <w:rFonts w:ascii="Bookman Old Style" w:eastAsia="Bookman Old Style" w:hAnsi="Bookman Old Style" w:cs="Bookman Old Style"/>
        </w:rPr>
      </w:pPr>
    </w:p>
    <w:sectPr w:rsidR="005D2A81">
      <w:pgSz w:w="11907" w:h="16840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mo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71F58"/>
    <w:multiLevelType w:val="multilevel"/>
    <w:tmpl w:val="5E0C4FEC"/>
    <w:lvl w:ilvl="0">
      <w:start w:val="1"/>
      <w:numFmt w:val="lowerLetter"/>
      <w:lvlText w:val="%1."/>
      <w:lvlJc w:val="left"/>
      <w:pPr>
        <w:ind w:left="1033" w:hanging="360"/>
      </w:pPr>
    </w:lvl>
    <w:lvl w:ilvl="1">
      <w:start w:val="1"/>
      <w:numFmt w:val="lowerLetter"/>
      <w:lvlText w:val="%2."/>
      <w:lvlJc w:val="left"/>
      <w:pPr>
        <w:ind w:left="1753" w:hanging="360"/>
      </w:pPr>
    </w:lvl>
    <w:lvl w:ilvl="2">
      <w:start w:val="1"/>
      <w:numFmt w:val="lowerRoman"/>
      <w:lvlText w:val="%3."/>
      <w:lvlJc w:val="right"/>
      <w:pPr>
        <w:ind w:left="2473" w:hanging="180"/>
      </w:pPr>
    </w:lvl>
    <w:lvl w:ilvl="3">
      <w:start w:val="1"/>
      <w:numFmt w:val="decimal"/>
      <w:lvlText w:val="%4."/>
      <w:lvlJc w:val="left"/>
      <w:pPr>
        <w:ind w:left="3193" w:hanging="360"/>
      </w:pPr>
    </w:lvl>
    <w:lvl w:ilvl="4">
      <w:start w:val="1"/>
      <w:numFmt w:val="lowerLetter"/>
      <w:lvlText w:val="%5."/>
      <w:lvlJc w:val="left"/>
      <w:pPr>
        <w:ind w:left="3913" w:hanging="360"/>
      </w:pPr>
    </w:lvl>
    <w:lvl w:ilvl="5">
      <w:start w:val="1"/>
      <w:numFmt w:val="lowerRoman"/>
      <w:lvlText w:val="%6."/>
      <w:lvlJc w:val="right"/>
      <w:pPr>
        <w:ind w:left="4633" w:hanging="180"/>
      </w:pPr>
    </w:lvl>
    <w:lvl w:ilvl="6">
      <w:start w:val="1"/>
      <w:numFmt w:val="decimal"/>
      <w:lvlText w:val="%7."/>
      <w:lvlJc w:val="left"/>
      <w:pPr>
        <w:ind w:left="5353" w:hanging="360"/>
      </w:pPr>
    </w:lvl>
    <w:lvl w:ilvl="7">
      <w:start w:val="1"/>
      <w:numFmt w:val="lowerLetter"/>
      <w:lvlText w:val="%8."/>
      <w:lvlJc w:val="left"/>
      <w:pPr>
        <w:ind w:left="6073" w:hanging="360"/>
      </w:pPr>
    </w:lvl>
    <w:lvl w:ilvl="8">
      <w:start w:val="1"/>
      <w:numFmt w:val="lowerRoman"/>
      <w:lvlText w:val="%9."/>
      <w:lvlJc w:val="right"/>
      <w:pPr>
        <w:ind w:left="6793" w:hanging="180"/>
      </w:pPr>
    </w:lvl>
  </w:abstractNum>
  <w:abstractNum w:abstractNumId="1" w15:restartNumberingAfterBreak="0">
    <w:nsid w:val="3D5C29D5"/>
    <w:multiLevelType w:val="multilevel"/>
    <w:tmpl w:val="2272ED5A"/>
    <w:lvl w:ilvl="0">
      <w:start w:val="1"/>
      <w:numFmt w:val="upperLetter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81"/>
    <w:rsid w:val="005D2A81"/>
    <w:rsid w:val="00EB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3F5C"/>
  <w15:docId w15:val="{866CEC71-DC45-4E6B-90B7-8AF01309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2025-08-14T12:35:00Z</dcterms:created>
  <dcterms:modified xsi:type="dcterms:W3CDTF">2025-08-14T12:35:00Z</dcterms:modified>
</cp:coreProperties>
</file>